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12C5F" w14:textId="77777777" w:rsidR="005E755F" w:rsidRPr="00C73EAA" w:rsidRDefault="007249F0" w:rsidP="00C73EA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F3683C" wp14:editId="0DF29EE4">
            <wp:simplePos x="0" y="0"/>
            <wp:positionH relativeFrom="column">
              <wp:posOffset>-133350</wp:posOffset>
            </wp:positionH>
            <wp:positionV relativeFrom="paragraph">
              <wp:posOffset>2540</wp:posOffset>
            </wp:positionV>
            <wp:extent cx="2181225" cy="3249295"/>
            <wp:effectExtent l="0" t="0" r="9525" b="8255"/>
            <wp:wrapSquare wrapText="bothSides"/>
            <wp:docPr id="1" name="Рисунок 1" descr="https://im0-tub-ru.yandex.net/i?id=e6195a82ef383c403558b03f30bfb73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6195a82ef383c403558b03f30bfb73d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249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EAA" w:rsidRPr="00C73EAA">
        <w:rPr>
          <w:rFonts w:ascii="Times New Roman" w:hAnsi="Times New Roman" w:cs="Times New Roman"/>
          <w:b/>
          <w:sz w:val="36"/>
          <w:szCs w:val="36"/>
        </w:rPr>
        <w:t>УХОД ОТ ДЕЯТЕЛЬНОСТИ</w:t>
      </w:r>
    </w:p>
    <w:p w14:paraId="15901401" w14:textId="77777777" w:rsidR="00C73EAA" w:rsidRPr="00D13EF1" w:rsidRDefault="00C73EAA" w:rsidP="007249F0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7A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Материал подготовила Якунина Светлана Геннадьевна, педагог-психолог</w:t>
      </w:r>
      <w:r w:rsidRPr="00997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ОЦДиК</w:t>
      </w:r>
      <w:proofErr w:type="spellEnd"/>
    </w:p>
    <w:p w14:paraId="535C1585" w14:textId="77777777" w:rsidR="00C73EAA" w:rsidRPr="00520107" w:rsidRDefault="00C73EAA" w:rsidP="00C73E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0EB28123" w14:textId="77777777" w:rsidR="003C7893" w:rsidRPr="00520107" w:rsidRDefault="005E755F" w:rsidP="00C73E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0107">
        <w:rPr>
          <w:rFonts w:ascii="Times New Roman" w:hAnsi="Times New Roman" w:cs="Times New Roman"/>
          <w:sz w:val="32"/>
          <w:szCs w:val="32"/>
        </w:rPr>
        <w:t xml:space="preserve">Под «уходом от деятельности» следует понимать уход во внутренний план, в игровое фантазирование. </w:t>
      </w:r>
    </w:p>
    <w:p w14:paraId="7110CBD1" w14:textId="77777777" w:rsidR="00520107" w:rsidRDefault="00C73EAA" w:rsidP="005201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0107">
        <w:rPr>
          <w:rFonts w:ascii="Times New Roman" w:hAnsi="Times New Roman" w:cs="Times New Roman"/>
          <w:sz w:val="32"/>
          <w:szCs w:val="32"/>
        </w:rPr>
        <w:t xml:space="preserve">Жалобы </w:t>
      </w:r>
      <w:r w:rsidR="003C7893" w:rsidRPr="00520107">
        <w:rPr>
          <w:rFonts w:ascii="Times New Roman" w:hAnsi="Times New Roman" w:cs="Times New Roman"/>
          <w:sz w:val="32"/>
          <w:szCs w:val="32"/>
        </w:rPr>
        <w:t>родителей детей</w:t>
      </w:r>
      <w:r w:rsidRPr="00520107">
        <w:rPr>
          <w:rFonts w:ascii="Times New Roman" w:hAnsi="Times New Roman" w:cs="Times New Roman"/>
          <w:sz w:val="32"/>
          <w:szCs w:val="32"/>
        </w:rPr>
        <w:t xml:space="preserve"> с </w:t>
      </w:r>
      <w:r w:rsidR="003C7893" w:rsidRPr="00520107">
        <w:rPr>
          <w:rFonts w:ascii="Times New Roman" w:hAnsi="Times New Roman" w:cs="Times New Roman"/>
          <w:sz w:val="32"/>
          <w:szCs w:val="32"/>
        </w:rPr>
        <w:t>синдромом «ухода от деятельности» касаются их невнимательности, рассеянности, отсутствия интереса к окружающему, чрезмерного фантазирования, которое родители расценивают как вранье не преследующего корыстных целей.</w:t>
      </w:r>
      <w:r w:rsidRPr="00520107">
        <w:rPr>
          <w:rFonts w:ascii="Times New Roman" w:hAnsi="Times New Roman" w:cs="Times New Roman"/>
          <w:sz w:val="32"/>
          <w:szCs w:val="32"/>
        </w:rPr>
        <w:t xml:space="preserve"> </w:t>
      </w:r>
      <w:r w:rsidR="003C7893" w:rsidRPr="00520107">
        <w:rPr>
          <w:rFonts w:ascii="Times New Roman" w:hAnsi="Times New Roman" w:cs="Times New Roman"/>
          <w:sz w:val="32"/>
          <w:szCs w:val="32"/>
        </w:rPr>
        <w:t xml:space="preserve">Родители зачастую даже спрашивают, как наказывать ребенка за такое вранье. </w:t>
      </w:r>
    </w:p>
    <w:p w14:paraId="2C68024B" w14:textId="77777777" w:rsidR="005E755F" w:rsidRPr="00520107" w:rsidRDefault="003C7893" w:rsidP="005201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0107">
        <w:rPr>
          <w:rFonts w:ascii="Times New Roman" w:hAnsi="Times New Roman" w:cs="Times New Roman"/>
          <w:sz w:val="32"/>
          <w:szCs w:val="32"/>
        </w:rPr>
        <w:t xml:space="preserve">Фантазирование детей с «уходом от </w:t>
      </w:r>
      <w:r w:rsidR="00520107" w:rsidRPr="00520107">
        <w:rPr>
          <w:rFonts w:ascii="Times New Roman" w:hAnsi="Times New Roman" w:cs="Times New Roman"/>
          <w:sz w:val="32"/>
          <w:szCs w:val="32"/>
        </w:rPr>
        <w:t>деятельности» отличается</w:t>
      </w:r>
      <w:r w:rsidRPr="00520107">
        <w:rPr>
          <w:rFonts w:ascii="Times New Roman" w:hAnsi="Times New Roman" w:cs="Times New Roman"/>
          <w:sz w:val="32"/>
          <w:szCs w:val="32"/>
        </w:rPr>
        <w:t xml:space="preserve"> отсутствием продуктивного, богатого воображения, проявляющегося в игровой и других деятельностях детей. Дети строят «воздушные замки», в которых живут и получают столь необходимое им признание. Важным является и то, что ребенок сам искренне верит в эти фантазии, т.е. происходит как бы подмена действи</w:t>
      </w:r>
      <w:r w:rsidR="00520107">
        <w:rPr>
          <w:rFonts w:ascii="Times New Roman" w:hAnsi="Times New Roman" w:cs="Times New Roman"/>
          <w:sz w:val="32"/>
          <w:szCs w:val="32"/>
        </w:rPr>
        <w:t>тельной реальности воображаемой</w:t>
      </w:r>
      <w:r w:rsidR="005E755F" w:rsidRPr="00520107">
        <w:rPr>
          <w:rFonts w:ascii="Times New Roman" w:hAnsi="Times New Roman" w:cs="Times New Roman"/>
          <w:sz w:val="32"/>
          <w:szCs w:val="32"/>
        </w:rPr>
        <w:t>. Он мысленно представляет себя героем, знаменитым путешественником, спортсменом, артистом и т.д. Такие «игры в уме» становятся средством удовлетворения как игровой потребности, так и потребности во внимании к себе окружающих. Ведь в основе «ухода от деятельности» и лежат повышенная потребность во внимании и неудовлетворенная потребность в игре.</w:t>
      </w:r>
    </w:p>
    <w:p w14:paraId="2D2CCA58" w14:textId="77777777" w:rsidR="003C7893" w:rsidRPr="00520107" w:rsidRDefault="003C7893" w:rsidP="003C78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0107">
        <w:rPr>
          <w:rFonts w:ascii="Times New Roman" w:hAnsi="Times New Roman" w:cs="Times New Roman"/>
          <w:sz w:val="32"/>
          <w:szCs w:val="32"/>
        </w:rPr>
        <w:t>Другая отличительная особенность фантазий детей с «уходом от деятельности» заключается в их ассоциативном, хаотичном характере. Начав рассказывать о нарисованном персонаже, ребенок не может остановиться и дополняет рассказ все новыми деталями, а они, в свою очередь, могут послужить появлению новых тем в рассказе, который и без того строится по типу «а, вот еще вспомнил».</w:t>
      </w:r>
    </w:p>
    <w:p w14:paraId="2A5B564E" w14:textId="77777777" w:rsidR="00520107" w:rsidRPr="00520107" w:rsidRDefault="00520107" w:rsidP="005201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0107">
        <w:rPr>
          <w:rFonts w:ascii="Times New Roman" w:hAnsi="Times New Roman" w:cs="Times New Roman"/>
          <w:sz w:val="32"/>
          <w:szCs w:val="32"/>
        </w:rPr>
        <w:t xml:space="preserve">К </w:t>
      </w:r>
      <w:r>
        <w:rPr>
          <w:rFonts w:ascii="Times New Roman" w:hAnsi="Times New Roman" w:cs="Times New Roman"/>
          <w:sz w:val="32"/>
          <w:szCs w:val="32"/>
        </w:rPr>
        <w:t>другим особенностям</w:t>
      </w:r>
      <w:r w:rsidRPr="00520107">
        <w:rPr>
          <w:rFonts w:ascii="Times New Roman" w:hAnsi="Times New Roman" w:cs="Times New Roman"/>
          <w:sz w:val="32"/>
          <w:szCs w:val="32"/>
        </w:rPr>
        <w:t xml:space="preserve"> де</w:t>
      </w:r>
      <w:r>
        <w:rPr>
          <w:rFonts w:ascii="Times New Roman" w:hAnsi="Times New Roman" w:cs="Times New Roman"/>
          <w:sz w:val="32"/>
          <w:szCs w:val="32"/>
        </w:rPr>
        <w:t xml:space="preserve">тей с «уходом от деятельности» </w:t>
      </w:r>
      <w:r w:rsidRPr="00520107">
        <w:rPr>
          <w:rFonts w:ascii="Times New Roman" w:hAnsi="Times New Roman" w:cs="Times New Roman"/>
          <w:sz w:val="32"/>
          <w:szCs w:val="32"/>
        </w:rPr>
        <w:t xml:space="preserve">можно отнести инфантилизм; противоречивую самооценку (расхождение между воображаемой высокой и реально сниженной самооценками); ситуативный характер уровня притязаний, когда в зависимости от ситуации, особенностей </w:t>
      </w:r>
      <w:r w:rsidRPr="00520107">
        <w:rPr>
          <w:rFonts w:ascii="Times New Roman" w:hAnsi="Times New Roman" w:cs="Times New Roman"/>
          <w:sz w:val="32"/>
          <w:szCs w:val="32"/>
        </w:rPr>
        <w:lastRenderedPageBreak/>
        <w:t>взаимоотношений с детьми и взрослыми может преобладать либо тревожный, либо демонстративный компонент, соответственно понижающий или повышающий уровень притязаний.</w:t>
      </w:r>
    </w:p>
    <w:p w14:paraId="0D0ABAFE" w14:textId="2CF3F70D" w:rsidR="00520107" w:rsidRDefault="00520107" w:rsidP="00C73E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0107">
        <w:rPr>
          <w:rFonts w:ascii="Times New Roman" w:hAnsi="Times New Roman" w:cs="Times New Roman"/>
          <w:sz w:val="32"/>
          <w:szCs w:val="32"/>
        </w:rPr>
        <w:t>Каковы же условия формирования данного типа развития? Дело в том, что некоторые родители склонны недооценивать ведущую роль игры в психическом развитии дошкольника. Они всячески стремятся ограничить игровую деятельность своего ребенка. («Ну что ты все время играе</w:t>
      </w:r>
      <w:r>
        <w:rPr>
          <w:rFonts w:ascii="Times New Roman" w:hAnsi="Times New Roman" w:cs="Times New Roman"/>
          <w:sz w:val="32"/>
          <w:szCs w:val="32"/>
        </w:rPr>
        <w:t>шь, займись лучше делом», «Такой большой ма</w:t>
      </w:r>
      <w:r w:rsidR="004F51C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ьчик</w:t>
      </w:r>
      <w:r w:rsidRPr="00520107">
        <w:rPr>
          <w:rFonts w:ascii="Times New Roman" w:hAnsi="Times New Roman" w:cs="Times New Roman"/>
          <w:sz w:val="32"/>
          <w:szCs w:val="32"/>
        </w:rPr>
        <w:t>, скоро в школу пой</w:t>
      </w:r>
      <w:r>
        <w:rPr>
          <w:rFonts w:ascii="Times New Roman" w:hAnsi="Times New Roman" w:cs="Times New Roman"/>
          <w:sz w:val="32"/>
          <w:szCs w:val="32"/>
        </w:rPr>
        <w:t>дет, а все играет, как маленький</w:t>
      </w:r>
      <w:r w:rsidRPr="00520107">
        <w:rPr>
          <w:rFonts w:ascii="Times New Roman" w:hAnsi="Times New Roman" w:cs="Times New Roman"/>
          <w:sz w:val="32"/>
          <w:szCs w:val="32"/>
        </w:rPr>
        <w:t>».) Известно, что дети очень чувствительны к ожиданиям взрослых, поэтому они переходят к другим формам активности. Не найдя достаточного удовлетворения, игровая потребность компенсируется «игрой в уме». Если это к тому же демонстративный ребенок, испытывающий дефицит внимания, то созданы все условия для «ухода» ребенка от окружающей действительности в мир фантазий и грез. Он остается один на один со своими фантазиями, не имея возможности пр</w:t>
      </w:r>
      <w:r>
        <w:rPr>
          <w:rFonts w:ascii="Times New Roman" w:hAnsi="Times New Roman" w:cs="Times New Roman"/>
          <w:sz w:val="32"/>
          <w:szCs w:val="32"/>
        </w:rPr>
        <w:t>ивлечь к себе реальное внимание.</w:t>
      </w:r>
    </w:p>
    <w:p w14:paraId="6FB44EC7" w14:textId="77777777" w:rsidR="00520107" w:rsidRDefault="00520107" w:rsidP="00520107">
      <w:pPr>
        <w:pStyle w:val="a3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0107">
        <w:rPr>
          <w:rFonts w:ascii="Times New Roman" w:hAnsi="Times New Roman" w:cs="Times New Roman"/>
          <w:sz w:val="32"/>
          <w:szCs w:val="32"/>
        </w:rPr>
        <w:t>Основные реком</w:t>
      </w:r>
      <w:r>
        <w:rPr>
          <w:rFonts w:ascii="Times New Roman" w:hAnsi="Times New Roman" w:cs="Times New Roman"/>
          <w:sz w:val="32"/>
          <w:szCs w:val="32"/>
        </w:rPr>
        <w:t>ендации сводятся к следующему:</w:t>
      </w:r>
    </w:p>
    <w:p w14:paraId="733F2472" w14:textId="77777777" w:rsidR="00520107" w:rsidRDefault="00520107" w:rsidP="0052010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0107">
        <w:rPr>
          <w:rFonts w:ascii="Times New Roman" w:hAnsi="Times New Roman" w:cs="Times New Roman"/>
          <w:sz w:val="32"/>
          <w:szCs w:val="32"/>
        </w:rPr>
        <w:t>во-первых, деятельность воображения надо развернуть вовне, направить её на реальные творческие задачи (рисование, драматизация и др.), так как воображение, реализуемое в продукте, «дисциплинируется», обретая строгие рамки, начинает со</w:t>
      </w:r>
      <w:r>
        <w:rPr>
          <w:rFonts w:ascii="Times New Roman" w:hAnsi="Times New Roman" w:cs="Times New Roman"/>
          <w:sz w:val="32"/>
          <w:szCs w:val="32"/>
        </w:rPr>
        <w:t>относиться с действительностью;</w:t>
      </w:r>
    </w:p>
    <w:p w14:paraId="586628DE" w14:textId="77777777" w:rsidR="00520107" w:rsidRDefault="00520107" w:rsidP="0052010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0107">
        <w:rPr>
          <w:rFonts w:ascii="Times New Roman" w:hAnsi="Times New Roman" w:cs="Times New Roman"/>
          <w:sz w:val="32"/>
          <w:szCs w:val="32"/>
        </w:rPr>
        <w:t>во-вторых, в этой реальной продуктивной деятельности необходимо обеспечить внимание ребёнку, эмоциональную поддержку, успех, тем самым повышая ценность продукта такой деят</w:t>
      </w:r>
      <w:r>
        <w:rPr>
          <w:rFonts w:ascii="Times New Roman" w:hAnsi="Times New Roman" w:cs="Times New Roman"/>
          <w:sz w:val="32"/>
          <w:szCs w:val="32"/>
        </w:rPr>
        <w:t>ельности в глазах дошкольника.</w:t>
      </w:r>
    </w:p>
    <w:p w14:paraId="623AA570" w14:textId="77777777" w:rsidR="00520107" w:rsidRPr="00520107" w:rsidRDefault="00520107" w:rsidP="00E85C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0107">
        <w:rPr>
          <w:rFonts w:ascii="Times New Roman" w:hAnsi="Times New Roman" w:cs="Times New Roman"/>
          <w:sz w:val="32"/>
          <w:szCs w:val="32"/>
        </w:rPr>
        <w:t>В силу того, что эта деятельность должна быть успешной, она подбирается каждый раз индивидуально, с учётом наклонностей ребёнка и степени выраженности у него тревожного компонента. Например, занятия в драматических кружках рекомендуются очень редко, так как ребёнок чувствует себя в них скованно, а вот музыка, танцы, изобразительная деятельность являются для таких детей наиболее адекватными.</w:t>
      </w:r>
    </w:p>
    <w:p w14:paraId="7EE99CE4" w14:textId="77777777" w:rsidR="00520107" w:rsidRDefault="00520107" w:rsidP="00C73E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34C38C" w14:textId="77777777" w:rsidR="00A35DEF" w:rsidRPr="00A35DEF" w:rsidRDefault="00A35DEF" w:rsidP="00A35DEF">
      <w:pPr>
        <w:spacing w:after="0" w:line="276" w:lineRule="auto"/>
        <w:rPr>
          <w:rFonts w:ascii="Times New Roman" w:hAnsi="Times New Roman" w:cs="Times New Roman"/>
          <w:i/>
        </w:rPr>
      </w:pPr>
      <w:r w:rsidRPr="00A35DEF">
        <w:rPr>
          <w:rFonts w:ascii="Times New Roman" w:hAnsi="Times New Roman" w:cs="Times New Roman"/>
          <w:i/>
        </w:rPr>
        <w:t>При подготовке статьи использованы материалы:</w:t>
      </w:r>
    </w:p>
    <w:p w14:paraId="7A3EC146" w14:textId="77777777" w:rsidR="00A35DEF" w:rsidRPr="00A35DEF" w:rsidRDefault="00A35DEF" w:rsidP="00A35DEF">
      <w:pPr>
        <w:spacing w:after="0" w:line="276" w:lineRule="auto"/>
        <w:rPr>
          <w:rFonts w:ascii="Times New Roman" w:hAnsi="Times New Roman" w:cs="Times New Roman"/>
          <w:i/>
        </w:rPr>
      </w:pPr>
      <w:r w:rsidRPr="00A35DEF">
        <w:rPr>
          <w:rFonts w:ascii="Times New Roman" w:hAnsi="Times New Roman" w:cs="Times New Roman"/>
          <w:i/>
        </w:rPr>
        <w:t xml:space="preserve"> Г. А. Широкова «Практикум детского психолога, изд. Феникс, 2004 </w:t>
      </w:r>
    </w:p>
    <w:p w14:paraId="54899E74" w14:textId="77777777" w:rsidR="00A35DEF" w:rsidRPr="00A35DEF" w:rsidRDefault="00A35DEF" w:rsidP="00A35DEF">
      <w:pPr>
        <w:spacing w:after="0" w:line="276" w:lineRule="auto"/>
        <w:rPr>
          <w:rFonts w:ascii="Times New Roman" w:hAnsi="Times New Roman" w:cs="Times New Roman"/>
          <w:i/>
        </w:rPr>
      </w:pPr>
      <w:r w:rsidRPr="00A35DEF">
        <w:rPr>
          <w:rFonts w:ascii="Times New Roman" w:hAnsi="Times New Roman" w:cs="Times New Roman"/>
          <w:i/>
        </w:rPr>
        <w:t>Интернет -ресурсы</w:t>
      </w:r>
    </w:p>
    <w:p w14:paraId="3E90A414" w14:textId="77777777" w:rsidR="00963D56" w:rsidRPr="00C73EAA" w:rsidRDefault="00963D56" w:rsidP="002519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3D56" w:rsidRPr="00C73EAA" w:rsidSect="00251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75B7C"/>
    <w:multiLevelType w:val="hybridMultilevel"/>
    <w:tmpl w:val="BE625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B6DF9"/>
    <w:multiLevelType w:val="hybridMultilevel"/>
    <w:tmpl w:val="624C8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55F"/>
    <w:rsid w:val="0020400C"/>
    <w:rsid w:val="00251973"/>
    <w:rsid w:val="003C42FA"/>
    <w:rsid w:val="003C7893"/>
    <w:rsid w:val="004F51C2"/>
    <w:rsid w:val="00520107"/>
    <w:rsid w:val="005E755F"/>
    <w:rsid w:val="007249F0"/>
    <w:rsid w:val="00963D56"/>
    <w:rsid w:val="00A35DEF"/>
    <w:rsid w:val="00AD4BA0"/>
    <w:rsid w:val="00C73EAA"/>
    <w:rsid w:val="00E8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17F2"/>
  <w15:chartTrackingRefBased/>
  <w15:docId w15:val="{FC3E442C-4276-41AB-8DAC-768DB770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5E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E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0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02239-7691-4CF8-8FDB-8F209C6B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Балтийск4</dc:creator>
  <cp:keywords/>
  <dc:description/>
  <cp:lastModifiedBy>User</cp:lastModifiedBy>
  <cp:revision>8</cp:revision>
  <dcterms:created xsi:type="dcterms:W3CDTF">2020-05-29T09:48:00Z</dcterms:created>
  <dcterms:modified xsi:type="dcterms:W3CDTF">2020-06-08T07:38:00Z</dcterms:modified>
</cp:coreProperties>
</file>