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3F5E" w14:textId="77777777" w:rsidR="00440696" w:rsidRPr="00C4027C" w:rsidRDefault="00440696" w:rsidP="00440696">
      <w:pPr>
        <w:spacing w:after="36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ребенок обзывается</w:t>
      </w:r>
      <w:r w:rsidRPr="00CC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«неприличными» словами (продолжение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часть 3</w:t>
      </w:r>
      <w:r w:rsidRPr="00CC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2283C474" w14:textId="43708AD4" w:rsidR="00440696" w:rsidRPr="00C4027C" w:rsidRDefault="00440696" w:rsidP="00440696">
      <w:pPr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обзывается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словами из «туалетного» словаря </w:t>
      </w:r>
      <w:r w:rsidRPr="00C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других людей — братьев, сестер, других детей, то можно спокойно, без </w:t>
      </w:r>
      <w:proofErr w:type="spellStart"/>
      <w:r w:rsidRPr="00C402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стыжения</w:t>
      </w:r>
      <w:proofErr w:type="spellEnd"/>
      <w:r w:rsidRPr="00C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остановить ребенка простыми словами. Например: «Нет, это слово не нужно говорить в адрес сестры. Ты злишься (расстроен, что-то пошло не так), давай найдем другие слова, чтобы ты мог сказать о том, что для тебя пошло не так».</w:t>
      </w:r>
    </w:p>
    <w:p w14:paraId="34145EAC" w14:textId="180FCF00" w:rsidR="00440696" w:rsidRDefault="00440696" w:rsidP="004406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брату или сестре</w:t>
      </w:r>
      <w:r w:rsidRPr="00C402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обозвали — сочувствуем, что это было неприятно услышать. Обзывающемуся говорим про то, что для него что-то пошло не так, и он просто не нашел другого слова, не сдержался. </w:t>
      </w:r>
    </w:p>
    <w:p w14:paraId="0C80BFBC" w14:textId="77777777" w:rsidR="00440696" w:rsidRPr="00C4027C" w:rsidRDefault="00440696" w:rsidP="004406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найти свои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С</w:t>
      </w:r>
      <w:r w:rsidRPr="00C4027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 в том, что </w:t>
      </w:r>
      <w:hyperlink r:id="rId4" w:history="1">
        <w:r w:rsidRPr="00C4027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 момент конфликта</w:t>
        </w:r>
      </w:hyperlink>
      <w:r w:rsidRPr="00C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детьми,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взрослых не </w:t>
      </w:r>
      <w:r w:rsidRPr="00C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преподать урок, а просто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</w:t>
      </w:r>
      <w:r w:rsidRPr="00C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выйти</w:t>
      </w:r>
      <w:r w:rsidRPr="00C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конфликта с минимальными потерями для отношений. А после того, как эмоции улягутся и отношения будут в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обсуждаем, что произошло и как быть в следующий раз.</w:t>
      </w:r>
    </w:p>
    <w:p w14:paraId="42483B34" w14:textId="77777777" w:rsidR="00440696" w:rsidRDefault="00440696" w:rsidP="00440696">
      <w:pPr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обзывается на вас, то есть на маму/папу, то просто попробуйте сначала увидеть за этим чувства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и его пока еще </w:t>
      </w:r>
      <w:r w:rsidRPr="00C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неспособность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выразить свои чувства прямыми словами.  </w:t>
      </w:r>
    </w:p>
    <w:p w14:paraId="681424A9" w14:textId="56EE956D" w:rsidR="00440696" w:rsidRPr="00C4027C" w:rsidRDefault="00440696" w:rsidP="00440696">
      <w:pPr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 пока еще</w:t>
      </w:r>
      <w:r w:rsidRPr="00C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одновременно подумать: «Я злюсь, но не буду говорить маме</w:t>
      </w:r>
      <w:r w:rsidR="002914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«Ты какашка», ей будет обидно». Его захватил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эмоции</w:t>
      </w:r>
      <w:r w:rsidRPr="00C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он ее выразил. Не фокусируйтесь на словах,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загляните за слова, заметьте эмоции и чувства ребенка, помогите ему их назвать и выразить. Это могут быть </w:t>
      </w:r>
      <w:r w:rsidRPr="00C4027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слова, идущие от сердца к ребенку, который просто в силу возраста не обладает достаточной саморегуляцией.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 так: </w:t>
      </w:r>
    </w:p>
    <w:p w14:paraId="67CF6160" w14:textId="77777777" w:rsidR="00440696" w:rsidRDefault="00440696" w:rsidP="00440696">
      <w:pPr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вижу, как ты злишься, и тебя это так переполнило, что ты не нашел других слов». </w:t>
      </w:r>
    </w:p>
    <w:p w14:paraId="19D794FE" w14:textId="77777777" w:rsidR="00440696" w:rsidRDefault="00440696" w:rsidP="00440696">
      <w:pPr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«О, что-то у тебя пошло не так». </w:t>
      </w:r>
    </w:p>
    <w:p w14:paraId="7E7B8413" w14:textId="77777777" w:rsidR="00440696" w:rsidRPr="00C4027C" w:rsidRDefault="00440696" w:rsidP="00440696">
      <w:pPr>
        <w:spacing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027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«Ого, ты как вулкан, что-то не вышло, и поэтому ты обзываешься». И, как я уже упоминала, обсуждать, объяснять лучше вне конфликта.</w:t>
      </w:r>
    </w:p>
    <w:p w14:paraId="6386C8C2" w14:textId="19E74FEA" w:rsidR="00440696" w:rsidRPr="00291485" w:rsidRDefault="00440696" w:rsidP="00440696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14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 подготовила Е.А.</w:t>
      </w:r>
      <w:r w:rsidR="00291485" w:rsidRPr="002914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914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Болдырева, педагог-психолог ОЦДиК</w:t>
      </w:r>
    </w:p>
    <w:p w14:paraId="22787F94" w14:textId="77777777" w:rsidR="00291485" w:rsidRDefault="00291485" w:rsidP="004406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09E0E" w14:textId="59F18B43" w:rsidR="00440696" w:rsidRPr="009A52D3" w:rsidRDefault="00440696" w:rsidP="004406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2D3">
        <w:rPr>
          <w:rFonts w:ascii="Times New Roman" w:hAnsi="Times New Roman" w:cs="Times New Roman"/>
          <w:sz w:val="24"/>
          <w:szCs w:val="24"/>
        </w:rPr>
        <w:t>Основной источник: https://alpha-parenting.ru/2021/03/25/o-lyubimom-detmi-tualetnom-yumore-i-slovechkah/</w:t>
      </w:r>
    </w:p>
    <w:p w14:paraId="739BB34F" w14:textId="77777777" w:rsidR="0052537B" w:rsidRDefault="0052537B"/>
    <w:sectPr w:rsidR="0052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90"/>
    <w:rsid w:val="00291485"/>
    <w:rsid w:val="003A6590"/>
    <w:rsid w:val="00440696"/>
    <w:rsid w:val="004C2F49"/>
    <w:rsid w:val="0052537B"/>
    <w:rsid w:val="006B41C8"/>
    <w:rsid w:val="0077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BA09"/>
  <w15:chartTrackingRefBased/>
  <w15:docId w15:val="{F938AD24-C0A5-4A14-AD0F-57482823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pha-parenting.ru/2021/02/08/chto-delat-kogda-deti-vedut-sebya-ne-luchshim-obrazom-infograf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2021-04-15T14:45:00Z</dcterms:created>
  <dcterms:modified xsi:type="dcterms:W3CDTF">2021-04-15T14:53:00Z</dcterms:modified>
</cp:coreProperties>
</file>