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3BCD" w14:textId="77777777" w:rsidR="00CE2D2B" w:rsidRPr="006F0FF3" w:rsidRDefault="00CE2D2B" w:rsidP="00CE2D2B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6F0FF3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Социально-психологические причины                                                 речевых нарушений у детей</w:t>
      </w:r>
    </w:p>
    <w:p w14:paraId="649519F6" w14:textId="77777777" w:rsidR="00CE2D2B" w:rsidRPr="00CE2D2B" w:rsidRDefault="00CE2D2B" w:rsidP="00CE2D2B">
      <w:pPr>
        <w:rPr>
          <w:rFonts w:ascii="Times New Roman" w:hAnsi="Times New Roman" w:cs="Times New Roman"/>
          <w:i/>
          <w:sz w:val="28"/>
          <w:szCs w:val="28"/>
        </w:rPr>
      </w:pPr>
      <w:r w:rsidRPr="00CE2D2B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 Кулиш Светлана Сергеевна, учитель-логопед </w:t>
      </w:r>
      <w:proofErr w:type="spellStart"/>
      <w:r w:rsidRPr="00CE2D2B">
        <w:rPr>
          <w:rFonts w:ascii="Times New Roman" w:hAnsi="Times New Roman" w:cs="Times New Roman"/>
          <w:i/>
          <w:sz w:val="28"/>
          <w:szCs w:val="28"/>
        </w:rPr>
        <w:t>ОЦДиК</w:t>
      </w:r>
      <w:proofErr w:type="spellEnd"/>
      <w:r w:rsidRPr="00CE2D2B">
        <w:rPr>
          <w:rFonts w:ascii="Times New Roman" w:hAnsi="Times New Roman" w:cs="Times New Roman"/>
          <w:i/>
          <w:sz w:val="28"/>
          <w:szCs w:val="28"/>
        </w:rPr>
        <w:t>.</w:t>
      </w:r>
    </w:p>
    <w:p w14:paraId="4711E130" w14:textId="77777777" w:rsidR="006F0FF3" w:rsidRDefault="00CE2D2B" w:rsidP="009B5F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20709">
        <w:rPr>
          <w:rFonts w:ascii="Times New Roman" w:eastAsia="Calibri" w:hAnsi="Times New Roman" w:cs="Times New Roman"/>
          <w:sz w:val="28"/>
          <w:szCs w:val="28"/>
        </w:rPr>
        <w:t>Родители, узнав от специалистов, что у реб</w:t>
      </w:r>
      <w:r w:rsidR="002B2DAF">
        <w:rPr>
          <w:rFonts w:ascii="Times New Roman" w:eastAsia="Calibri" w:hAnsi="Times New Roman" w:cs="Times New Roman"/>
          <w:sz w:val="28"/>
          <w:szCs w:val="28"/>
        </w:rPr>
        <w:t>ё</w:t>
      </w:r>
      <w:r w:rsidRPr="00820709">
        <w:rPr>
          <w:rFonts w:ascii="Times New Roman" w:eastAsia="Calibri" w:hAnsi="Times New Roman" w:cs="Times New Roman"/>
          <w:sz w:val="28"/>
          <w:szCs w:val="28"/>
        </w:rPr>
        <w:t xml:space="preserve">нка есть проблемы с развитием речи, часто интересуются, чем же они вызваны. Речевые нарушения могут возникнуть под влиянием неблагоприятных факторов, воздействующих изнутри или извне, и нередко сочетающихся друг с другом. </w:t>
      </w:r>
      <w:r w:rsidR="006F0F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13F8BAB8" w14:textId="77777777" w:rsidR="00CE2D2B" w:rsidRPr="006F0FF3" w:rsidRDefault="006F0FF3" w:rsidP="009B5F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E2D2B" w:rsidRPr="00820709">
        <w:rPr>
          <w:rFonts w:ascii="Times New Roman" w:eastAsia="Calibri" w:hAnsi="Times New Roman" w:cs="Times New Roman"/>
          <w:sz w:val="28"/>
          <w:szCs w:val="28"/>
        </w:rPr>
        <w:t>Одним факторов, приводящих к нару</w:t>
      </w:r>
      <w:r w:rsidR="002B2DAF">
        <w:rPr>
          <w:rFonts w:ascii="Times New Roman" w:eastAsia="Calibri" w:hAnsi="Times New Roman" w:cs="Times New Roman"/>
          <w:sz w:val="28"/>
          <w:szCs w:val="28"/>
        </w:rPr>
        <w:t>шению речевого развития реб</w:t>
      </w:r>
      <w:r w:rsidR="004A3E6B">
        <w:rPr>
          <w:rFonts w:ascii="Times New Roman" w:eastAsia="Calibri" w:hAnsi="Times New Roman" w:cs="Times New Roman"/>
          <w:sz w:val="28"/>
          <w:szCs w:val="28"/>
        </w:rPr>
        <w:t>ё</w:t>
      </w:r>
      <w:r w:rsidR="002B2DAF">
        <w:rPr>
          <w:rFonts w:ascii="Times New Roman" w:eastAsia="Calibri" w:hAnsi="Times New Roman" w:cs="Times New Roman"/>
          <w:sz w:val="28"/>
          <w:szCs w:val="28"/>
        </w:rPr>
        <w:t>нка,</w:t>
      </w:r>
      <w:r w:rsidR="00CE2D2B" w:rsidRPr="00820709">
        <w:rPr>
          <w:rFonts w:ascii="Times New Roman" w:eastAsia="Calibri" w:hAnsi="Times New Roman" w:cs="Times New Roman"/>
          <w:sz w:val="28"/>
          <w:szCs w:val="28"/>
        </w:rPr>
        <w:t xml:space="preserve"> является группа </w:t>
      </w:r>
      <w:r w:rsidR="00CE2D2B" w:rsidRPr="006F0FF3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социально-психологических причин. </w:t>
      </w:r>
      <w:r w:rsidR="00CE2D2B" w:rsidRPr="008207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14:paraId="481FD4DF" w14:textId="77777777" w:rsidR="00CE2D2B" w:rsidRPr="006F0FF3" w:rsidRDefault="00CE2D2B" w:rsidP="00CE2D2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6F0FF3">
        <w:rPr>
          <w:rFonts w:ascii="Times New Roman" w:eastAsia="Calibri" w:hAnsi="Times New Roman" w:cs="Times New Roman"/>
          <w:b/>
          <w:sz w:val="28"/>
          <w:szCs w:val="28"/>
        </w:rPr>
        <w:t>Неправильное речевое окружение</w:t>
      </w:r>
      <w:r w:rsidRPr="006F0F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36596A" w14:textId="77777777" w:rsidR="00CE2D2B" w:rsidRPr="00820709" w:rsidRDefault="00CE2D2B" w:rsidP="009B5F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09">
        <w:rPr>
          <w:rFonts w:ascii="Times New Roman" w:eastAsia="Calibri" w:hAnsi="Times New Roman" w:cs="Times New Roman"/>
          <w:sz w:val="28"/>
          <w:szCs w:val="28"/>
        </w:rPr>
        <w:t xml:space="preserve">     Речь развивается по подражанию, поэтому общаясь с членами семьи, имеющими нарушения речи,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820709">
        <w:rPr>
          <w:rFonts w:ascii="Times New Roman" w:eastAsia="Calibri" w:hAnsi="Times New Roman" w:cs="Times New Roman"/>
          <w:sz w:val="28"/>
          <w:szCs w:val="28"/>
        </w:rPr>
        <w:t>нок может усвоить неправильные варианты произношения некоторых звуков, например, звуков Л и Р; нарушения темпа речи, неч</w:t>
      </w:r>
      <w:r w:rsidR="004A3E6B">
        <w:rPr>
          <w:rFonts w:ascii="Times New Roman" w:eastAsia="Calibri" w:hAnsi="Times New Roman" w:cs="Times New Roman"/>
          <w:sz w:val="28"/>
          <w:szCs w:val="28"/>
        </w:rPr>
        <w:t>ё</w:t>
      </w:r>
      <w:r w:rsidRPr="00820709">
        <w:rPr>
          <w:rFonts w:ascii="Times New Roman" w:eastAsia="Calibri" w:hAnsi="Times New Roman" w:cs="Times New Roman"/>
          <w:sz w:val="28"/>
          <w:szCs w:val="28"/>
        </w:rPr>
        <w:t xml:space="preserve">ткость произношения. Известны случаи появления заикания по подражанию.  </w:t>
      </w:r>
    </w:p>
    <w:p w14:paraId="2810E84A" w14:textId="77777777" w:rsidR="00CE2D2B" w:rsidRPr="00CE2D2B" w:rsidRDefault="006F0FF3" w:rsidP="00CE2D2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6F0FF3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2F020B" wp14:editId="506E399C">
            <wp:simplePos x="0" y="0"/>
            <wp:positionH relativeFrom="column">
              <wp:posOffset>180340</wp:posOffset>
            </wp:positionH>
            <wp:positionV relativeFrom="paragraph">
              <wp:posOffset>333375</wp:posOffset>
            </wp:positionV>
            <wp:extent cx="2162175" cy="2162175"/>
            <wp:effectExtent l="0" t="0" r="9525" b="9525"/>
            <wp:wrapSquare wrapText="bothSides"/>
            <wp:docPr id="6" name="Рисунок 6" descr="https://yt3.ggpht.com/a/AGF-l79hoAYdsCgp-mPgSK-7cODYhNcEmgg8n6vm5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t3.ggpht.com/a/AGF-l79hoAYdsCgp-mPgSK-7cODYhNcEmgg8n6vm5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2B" w:rsidRPr="00CE2D2B">
        <w:rPr>
          <w:rFonts w:ascii="Times New Roman" w:eastAsia="Calibri" w:hAnsi="Times New Roman" w:cs="Times New Roman"/>
          <w:b/>
          <w:sz w:val="28"/>
          <w:szCs w:val="28"/>
        </w:rPr>
        <w:t>Дефицит (недостаток) речевого общения с окружающими.</w:t>
      </w:r>
    </w:p>
    <w:p w14:paraId="2BAC1BE0" w14:textId="77777777" w:rsidR="00CE2D2B" w:rsidRPr="00CE2D2B" w:rsidRDefault="00CE2D2B" w:rsidP="009B5F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709">
        <w:rPr>
          <w:rFonts w:ascii="Times New Roman" w:eastAsia="Calibri" w:hAnsi="Times New Roman" w:cs="Times New Roman"/>
          <w:sz w:val="28"/>
          <w:szCs w:val="28"/>
        </w:rPr>
        <w:t xml:space="preserve">     Для того, чтобы научиться говорить,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820709">
        <w:rPr>
          <w:rFonts w:ascii="Times New Roman" w:eastAsia="Calibri" w:hAnsi="Times New Roman" w:cs="Times New Roman"/>
          <w:sz w:val="28"/>
          <w:szCs w:val="28"/>
        </w:rPr>
        <w:t>нку необходимо слышать речь окружающих, иметь возможность видеть окружающие предметы, запоминать названия, произнес</w:t>
      </w:r>
      <w:r w:rsidR="00FE6D91">
        <w:rPr>
          <w:rFonts w:ascii="Times New Roman" w:eastAsia="Calibri" w:hAnsi="Times New Roman" w:cs="Times New Roman"/>
          <w:sz w:val="28"/>
          <w:szCs w:val="28"/>
        </w:rPr>
        <w:t>ё</w:t>
      </w:r>
      <w:r w:rsidRPr="00820709">
        <w:rPr>
          <w:rFonts w:ascii="Times New Roman" w:eastAsia="Calibri" w:hAnsi="Times New Roman" w:cs="Times New Roman"/>
          <w:sz w:val="28"/>
          <w:szCs w:val="28"/>
        </w:rPr>
        <w:t>нные</w:t>
      </w:r>
      <w:r w:rsidRPr="00CE2D2B">
        <w:rPr>
          <w:rFonts w:ascii="Times New Roman" w:eastAsia="Calibri" w:hAnsi="Times New Roman" w:cs="Times New Roman"/>
          <w:sz w:val="28"/>
          <w:szCs w:val="28"/>
        </w:rPr>
        <w:t xml:space="preserve"> взрослыми. Для нормального речевого развития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CE2D2B">
        <w:rPr>
          <w:rFonts w:ascii="Times New Roman" w:eastAsia="Calibri" w:hAnsi="Times New Roman" w:cs="Times New Roman"/>
          <w:sz w:val="28"/>
          <w:szCs w:val="28"/>
        </w:rPr>
        <w:t>нка, общение должно быть значимым, проходить на эмоционально положительном фоне и побуждать к ответу.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CE2D2B">
        <w:rPr>
          <w:rFonts w:ascii="Times New Roman" w:eastAsia="Calibri" w:hAnsi="Times New Roman" w:cs="Times New Roman"/>
          <w:sz w:val="28"/>
          <w:szCs w:val="28"/>
        </w:rPr>
        <w:t>нку недостаточно просто слышать звуки (радио, телевизор, магнитофон), необходимо, прежде всего, прямое общение со взрослыми, особенно с матерью.</w:t>
      </w:r>
    </w:p>
    <w:p w14:paraId="04B634AC" w14:textId="77777777" w:rsidR="00CE2D2B" w:rsidRPr="00CE2D2B" w:rsidRDefault="00CE2D2B" w:rsidP="00CE2D2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E2D2B">
        <w:rPr>
          <w:rFonts w:ascii="Times New Roman" w:eastAsia="Calibri" w:hAnsi="Times New Roman" w:cs="Times New Roman"/>
          <w:b/>
          <w:sz w:val="28"/>
          <w:szCs w:val="28"/>
        </w:rPr>
        <w:t>Педагогическая запущенность.</w:t>
      </w:r>
    </w:p>
    <w:p w14:paraId="5D0F6B39" w14:textId="77777777" w:rsidR="00CF0E9F" w:rsidRDefault="00CE2D2B" w:rsidP="009B5F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0E9F">
        <w:rPr>
          <w:rFonts w:ascii="Times New Roman" w:eastAsia="Calibri" w:hAnsi="Times New Roman" w:cs="Times New Roman"/>
          <w:sz w:val="28"/>
          <w:szCs w:val="28"/>
        </w:rPr>
        <w:t xml:space="preserve">устойчивое </w:t>
      </w:r>
      <w:r w:rsidRPr="00CE2D2B">
        <w:rPr>
          <w:rFonts w:ascii="Times New Roman" w:eastAsia="Calibri" w:hAnsi="Times New Roman" w:cs="Times New Roman"/>
          <w:sz w:val="28"/>
          <w:szCs w:val="28"/>
        </w:rPr>
        <w:t>отклонение от нормы в развитии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CE2D2B">
        <w:rPr>
          <w:rFonts w:ascii="Times New Roman" w:eastAsia="Calibri" w:hAnsi="Times New Roman" w:cs="Times New Roman"/>
          <w:sz w:val="28"/>
          <w:szCs w:val="28"/>
        </w:rPr>
        <w:t xml:space="preserve">нка, </w:t>
      </w:r>
      <w:r w:rsidR="00CF0E9F">
        <w:rPr>
          <w:rFonts w:ascii="Times New Roman" w:eastAsia="Calibri" w:hAnsi="Times New Roman" w:cs="Times New Roman"/>
          <w:sz w:val="28"/>
          <w:szCs w:val="28"/>
        </w:rPr>
        <w:t>проявляющееся в</w:t>
      </w:r>
      <w:r w:rsidR="00CF0E9F" w:rsidRPr="00CF0E9F">
        <w:rPr>
          <w:rFonts w:ascii="Times New Roman" w:eastAsia="Calibri" w:hAnsi="Times New Roman" w:cs="Times New Roman"/>
          <w:sz w:val="28"/>
          <w:szCs w:val="28"/>
        </w:rPr>
        <w:t xml:space="preserve"> виде </w:t>
      </w:r>
      <w:r w:rsidR="00CF0E9F">
        <w:rPr>
          <w:rFonts w:ascii="Times New Roman" w:eastAsia="Calibri" w:hAnsi="Times New Roman" w:cs="Times New Roman"/>
          <w:sz w:val="28"/>
          <w:szCs w:val="28"/>
        </w:rPr>
        <w:t>нарушений поведения</w:t>
      </w:r>
      <w:r w:rsidR="00CF0E9F" w:rsidRPr="00CF0E9F">
        <w:rPr>
          <w:rFonts w:ascii="Times New Roman" w:eastAsia="Calibri" w:hAnsi="Times New Roman" w:cs="Times New Roman"/>
          <w:sz w:val="28"/>
          <w:szCs w:val="28"/>
        </w:rPr>
        <w:t>,</w:t>
      </w:r>
      <w:r w:rsidR="00CF0E9F">
        <w:rPr>
          <w:rFonts w:ascii="Times New Roman" w:eastAsia="Calibri" w:hAnsi="Times New Roman" w:cs="Times New Roman"/>
          <w:sz w:val="28"/>
          <w:szCs w:val="28"/>
        </w:rPr>
        <w:t xml:space="preserve"> трудностей в обучении,</w:t>
      </w:r>
      <w:r w:rsidR="00CF0E9F" w:rsidRPr="00CF0E9F">
        <w:rPr>
          <w:color w:val="000000"/>
          <w:sz w:val="28"/>
          <w:szCs w:val="28"/>
          <w:shd w:val="clear" w:color="auto" w:fill="FFFFFF"/>
        </w:rPr>
        <w:t xml:space="preserve"> </w:t>
      </w:r>
      <w:r w:rsidR="00CF0E9F" w:rsidRPr="00CF0E9F">
        <w:rPr>
          <w:rFonts w:ascii="Times New Roman" w:eastAsia="Calibri" w:hAnsi="Times New Roman" w:cs="Times New Roman"/>
          <w:sz w:val="28"/>
          <w:szCs w:val="28"/>
        </w:rPr>
        <w:t>отставани</w:t>
      </w:r>
      <w:r w:rsidR="00CF0E9F">
        <w:rPr>
          <w:rFonts w:ascii="Times New Roman" w:eastAsia="Calibri" w:hAnsi="Times New Roman" w:cs="Times New Roman"/>
          <w:sz w:val="28"/>
          <w:szCs w:val="28"/>
        </w:rPr>
        <w:t>я</w:t>
      </w:r>
      <w:r w:rsidR="00CF0E9F" w:rsidRPr="00CF0E9F">
        <w:rPr>
          <w:rFonts w:ascii="Times New Roman" w:eastAsia="Calibri" w:hAnsi="Times New Roman" w:cs="Times New Roman"/>
          <w:sz w:val="28"/>
          <w:szCs w:val="28"/>
        </w:rPr>
        <w:t xml:space="preserve"> его развития от собственных возможностей, отсутствия понимания нравственных ценностей</w:t>
      </w:r>
      <w:r w:rsidR="00CF0E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2D2B">
        <w:rPr>
          <w:rFonts w:ascii="Times New Roman" w:eastAsia="Calibri" w:hAnsi="Times New Roman" w:cs="Times New Roman"/>
          <w:sz w:val="28"/>
          <w:szCs w:val="28"/>
        </w:rPr>
        <w:t>обусловленное</w:t>
      </w:r>
      <w:r w:rsidR="00CF0E9F" w:rsidRPr="00CF0E9F">
        <w:rPr>
          <w:rFonts w:ascii="Times New Roman" w:eastAsia="Calibri" w:hAnsi="Times New Roman" w:cs="Times New Roman"/>
          <w:sz w:val="28"/>
          <w:szCs w:val="28"/>
        </w:rPr>
        <w:t xml:space="preserve"> влиянием</w:t>
      </w:r>
      <w:r w:rsidR="00CF0E9F">
        <w:rPr>
          <w:rFonts w:ascii="Times New Roman" w:eastAsia="Calibri" w:hAnsi="Times New Roman" w:cs="Times New Roman"/>
          <w:sz w:val="28"/>
          <w:szCs w:val="28"/>
        </w:rPr>
        <w:t xml:space="preserve"> социальной среды и </w:t>
      </w:r>
      <w:r w:rsidR="00DF0CBD">
        <w:rPr>
          <w:rFonts w:ascii="Times New Roman" w:eastAsia="Calibri" w:hAnsi="Times New Roman" w:cs="Times New Roman"/>
          <w:sz w:val="28"/>
          <w:szCs w:val="28"/>
        </w:rPr>
        <w:t xml:space="preserve">ошибками в </w:t>
      </w:r>
      <w:r w:rsidR="00CF0E9F">
        <w:rPr>
          <w:rFonts w:ascii="Times New Roman" w:eastAsia="Calibri" w:hAnsi="Times New Roman" w:cs="Times New Roman"/>
          <w:sz w:val="28"/>
          <w:szCs w:val="28"/>
        </w:rPr>
        <w:t>воспитани</w:t>
      </w:r>
      <w:r w:rsidR="00DF0CBD">
        <w:rPr>
          <w:rFonts w:ascii="Times New Roman" w:eastAsia="Calibri" w:hAnsi="Times New Roman" w:cs="Times New Roman"/>
          <w:sz w:val="28"/>
          <w:szCs w:val="28"/>
        </w:rPr>
        <w:t>и</w:t>
      </w:r>
      <w:r w:rsidR="00403A87">
        <w:rPr>
          <w:rFonts w:ascii="Times New Roman" w:eastAsia="Calibri" w:hAnsi="Times New Roman" w:cs="Times New Roman"/>
          <w:sz w:val="28"/>
          <w:szCs w:val="28"/>
        </w:rPr>
        <w:t xml:space="preserve"> и обучении.</w:t>
      </w:r>
    </w:p>
    <w:p w14:paraId="33914126" w14:textId="77777777" w:rsidR="00CE2D2B" w:rsidRPr="00DF0CBD" w:rsidRDefault="00CE2D2B" w:rsidP="00DF0CB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DF0CBD">
        <w:rPr>
          <w:rFonts w:ascii="Times New Roman" w:eastAsia="Calibri" w:hAnsi="Times New Roman" w:cs="Times New Roman"/>
          <w:b/>
          <w:sz w:val="28"/>
          <w:szCs w:val="28"/>
        </w:rPr>
        <w:t>Двуязычие в семье.</w:t>
      </w:r>
    </w:p>
    <w:p w14:paraId="667D27AB" w14:textId="77777777" w:rsidR="00CE2D2B" w:rsidRPr="00CE2D2B" w:rsidRDefault="00CE2D2B" w:rsidP="009B5F8D">
      <w:pPr>
        <w:jc w:val="both"/>
        <w:rPr>
          <w:rFonts w:ascii="Times New Roman" w:hAnsi="Times New Roman" w:cs="Times New Roman"/>
          <w:sz w:val="28"/>
          <w:szCs w:val="28"/>
        </w:rPr>
      </w:pPr>
      <w:r w:rsidRPr="00CE2D2B">
        <w:rPr>
          <w:rFonts w:ascii="Times New Roman" w:eastAsia="Calibri" w:hAnsi="Times New Roman" w:cs="Times New Roman"/>
          <w:sz w:val="28"/>
          <w:szCs w:val="28"/>
        </w:rPr>
        <w:t xml:space="preserve">     Билингвизм является фактором риска возникновений нарушений речи. При усвоении сразу двух языков, одна (доминирующая) языковая система влияет на вторую, в результате чего происходит их смешение, которое приводят к ряду речевых и языковых трудностей у реб</w:t>
      </w:r>
      <w:r w:rsidR="006F0FF3">
        <w:rPr>
          <w:rFonts w:ascii="Times New Roman" w:eastAsia="Calibri" w:hAnsi="Times New Roman" w:cs="Times New Roman"/>
          <w:sz w:val="28"/>
          <w:szCs w:val="28"/>
        </w:rPr>
        <w:t>ё</w:t>
      </w:r>
      <w:r w:rsidRPr="00CE2D2B">
        <w:rPr>
          <w:rFonts w:ascii="Times New Roman" w:eastAsia="Calibri" w:hAnsi="Times New Roman" w:cs="Times New Roman"/>
          <w:sz w:val="28"/>
          <w:szCs w:val="28"/>
        </w:rPr>
        <w:t xml:space="preserve">нка. Самыми частыми проблемами в таких случаях являются нарушения звукопроизношения на обоих языках, появление </w:t>
      </w:r>
      <w:r w:rsidRPr="00CE2D2B">
        <w:rPr>
          <w:rFonts w:ascii="Times New Roman" w:eastAsia="Calibri" w:hAnsi="Times New Roman" w:cs="Times New Roman"/>
          <w:sz w:val="28"/>
          <w:szCs w:val="28"/>
        </w:rPr>
        <w:lastRenderedPageBreak/>
        <w:t>акцента, неправильное использование грамматически</w:t>
      </w:r>
      <w:r>
        <w:rPr>
          <w:rFonts w:ascii="Times New Roman" w:eastAsia="Calibri" w:hAnsi="Times New Roman" w:cs="Times New Roman"/>
          <w:sz w:val="28"/>
          <w:szCs w:val="28"/>
        </w:rPr>
        <w:t>х конструкций и, как следствие,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2B">
        <w:rPr>
          <w:rFonts w:ascii="Times New Roman" w:hAnsi="Times New Roman" w:cs="Times New Roman"/>
          <w:sz w:val="28"/>
          <w:szCs w:val="28"/>
        </w:rPr>
        <w:t>трудности при овладении чтением и письмом.</w:t>
      </w:r>
    </w:p>
    <w:p w14:paraId="6A67B54B" w14:textId="77777777" w:rsidR="00DF0CBD" w:rsidRPr="004C7078" w:rsidRDefault="00CE2D2B" w:rsidP="00DF0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2D2B">
        <w:rPr>
          <w:rFonts w:ascii="Times New Roman" w:hAnsi="Times New Roman" w:cs="Times New Roman"/>
          <w:b/>
          <w:sz w:val="28"/>
          <w:szCs w:val="28"/>
        </w:rPr>
        <w:t xml:space="preserve">Неправильные методы воспитания, </w:t>
      </w:r>
      <w:r w:rsidR="004A3E6B">
        <w:rPr>
          <w:rFonts w:ascii="Times New Roman" w:hAnsi="Times New Roman" w:cs="Times New Roman"/>
          <w:b/>
          <w:sz w:val="28"/>
          <w:szCs w:val="28"/>
        </w:rPr>
        <w:t>сложные</w:t>
      </w:r>
      <w:r w:rsidRPr="00CE2D2B">
        <w:rPr>
          <w:rFonts w:ascii="Times New Roman" w:hAnsi="Times New Roman" w:cs="Times New Roman"/>
          <w:b/>
          <w:sz w:val="28"/>
          <w:szCs w:val="28"/>
        </w:rPr>
        <w:t xml:space="preserve"> взаимоотношения в семье</w:t>
      </w:r>
      <w:r w:rsidRPr="00CE2D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A2E6D9" w14:textId="77777777" w:rsidR="00CE2D2B" w:rsidRPr="00CE2D2B" w:rsidRDefault="004C7078" w:rsidP="009B5F8D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FA4F8CE" wp14:editId="66E9B639">
                <wp:extent cx="304800" cy="304800"/>
                <wp:effectExtent l="0" t="0" r="0" b="0"/>
                <wp:docPr id="2" name="Прямоугольник 2" descr="C:\Users\User\Desktop\%D1%80%D0%B8%D1%81%D1%83%D0%BD%D0%BA%D0%B8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DF68" w14:textId="77777777" w:rsidR="004C7078" w:rsidRDefault="004C7078" w:rsidP="004C7078">
                            <w:pPr>
                              <w:jc w:val="center"/>
                            </w:pPr>
                          </w:p>
                          <w:p w14:paraId="38844DAE" w14:textId="77777777" w:rsidR="004C7078" w:rsidRDefault="004C7078" w:rsidP="004C7078">
                            <w:pPr>
                              <w:jc w:val="center"/>
                            </w:pPr>
                          </w:p>
                          <w:p w14:paraId="46A4EF31" w14:textId="77777777" w:rsidR="004C7078" w:rsidRDefault="004C7078" w:rsidP="004C7078">
                            <w:pPr>
                              <w:jc w:val="center"/>
                            </w:pPr>
                          </w:p>
                          <w:p w14:paraId="4079029E" w14:textId="77777777" w:rsidR="004C7078" w:rsidRDefault="004C7078" w:rsidP="004C7078">
                            <w:pPr>
                              <w:jc w:val="center"/>
                            </w:pPr>
                          </w:p>
                          <w:p w14:paraId="7D663CBD" w14:textId="77777777" w:rsidR="004C7078" w:rsidRDefault="004C7078" w:rsidP="004C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tE3bKGAMAACw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4C7078" w:rsidRDefault="004C7078" w:rsidP="004C7078">
                      <w:pPr>
                        <w:jc w:val="center"/>
                      </w:pPr>
                    </w:p>
                    <w:p w:rsidR="004C7078" w:rsidRDefault="004C7078" w:rsidP="004C7078">
                      <w:pPr>
                        <w:jc w:val="center"/>
                      </w:pPr>
                    </w:p>
                    <w:p w:rsidR="004C7078" w:rsidRDefault="004C7078" w:rsidP="004C7078">
                      <w:pPr>
                        <w:jc w:val="center"/>
                      </w:pPr>
                    </w:p>
                    <w:p w:rsidR="004C7078" w:rsidRDefault="004C7078" w:rsidP="004C7078">
                      <w:pPr>
                        <w:jc w:val="center"/>
                      </w:pPr>
                    </w:p>
                    <w:p w:rsidR="004C7078" w:rsidRDefault="004C7078" w:rsidP="004C70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F0FF3" w:rsidRPr="004C70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009C2C" wp14:editId="45741A4D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838450" cy="3536727"/>
            <wp:effectExtent l="0" t="0" r="0" b="6985"/>
            <wp:wrapSquare wrapText="bothSides"/>
            <wp:docPr id="5" name="Рисунок 5" descr="https://avatars.mds.yandex.net/get-zen_doc/1880939/pub_5dacb7db23bf4800b0e517c7_5dacb96a74f1bc00b047a3f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80939/pub_5dacb7db23bf4800b0e517c7_5dacb96a74f1bc00b047a3fb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2B" w:rsidRPr="00CE2D2B">
        <w:rPr>
          <w:rFonts w:ascii="Times New Roman" w:hAnsi="Times New Roman" w:cs="Times New Roman"/>
          <w:sz w:val="28"/>
          <w:szCs w:val="28"/>
        </w:rPr>
        <w:t>Речевые нарушения часто могут возникать при различных психических травмах (испуг, переживание в связи с разлукой с близкими людьми, длительная психотравмирующая ситуация в семье). Это задерживает развитие речи, а в ряде случаев, особенно при острых психических травмах, вызывает у реб</w:t>
      </w:r>
      <w:r w:rsidR="004A3E6B">
        <w:rPr>
          <w:rFonts w:ascii="Times New Roman" w:hAnsi="Times New Roman" w:cs="Times New Roman"/>
          <w:sz w:val="28"/>
          <w:szCs w:val="28"/>
        </w:rPr>
        <w:t>ё</w:t>
      </w:r>
      <w:r w:rsidR="00CE2D2B" w:rsidRPr="00CE2D2B">
        <w:rPr>
          <w:rFonts w:ascii="Times New Roman" w:hAnsi="Times New Roman" w:cs="Times New Roman"/>
          <w:sz w:val="28"/>
          <w:szCs w:val="28"/>
        </w:rPr>
        <w:t xml:space="preserve">нка психогенные речевые расстройства: </w:t>
      </w:r>
      <w:proofErr w:type="spellStart"/>
      <w:r w:rsidR="00CE2D2B" w:rsidRPr="00CE2D2B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CE2D2B" w:rsidRPr="00CE2D2B">
        <w:rPr>
          <w:rFonts w:ascii="Times New Roman" w:hAnsi="Times New Roman" w:cs="Times New Roman"/>
          <w:sz w:val="28"/>
          <w:szCs w:val="28"/>
        </w:rPr>
        <w:t xml:space="preserve"> (полный отказ от речевого общения), невротическое заикание.</w:t>
      </w:r>
    </w:p>
    <w:p w14:paraId="2F7EDC30" w14:textId="77777777" w:rsidR="00CE2D2B" w:rsidRPr="00CE2D2B" w:rsidRDefault="00CE2D2B" w:rsidP="009B5F8D">
      <w:pPr>
        <w:jc w:val="both"/>
        <w:rPr>
          <w:rFonts w:ascii="Times New Roman" w:hAnsi="Times New Roman" w:cs="Times New Roman"/>
          <w:sz w:val="28"/>
          <w:szCs w:val="28"/>
        </w:rPr>
      </w:pPr>
      <w:r w:rsidRPr="00CE2D2B">
        <w:rPr>
          <w:rFonts w:ascii="Times New Roman" w:hAnsi="Times New Roman" w:cs="Times New Roman"/>
          <w:sz w:val="28"/>
          <w:szCs w:val="28"/>
        </w:rPr>
        <w:t xml:space="preserve">     Таким образом, речевые нарушения у детей могут быть напрямую связаны с обстановкой в семье, методами воспитания, применяемых к реб</w:t>
      </w:r>
      <w:r w:rsidR="006F0FF3">
        <w:rPr>
          <w:rFonts w:ascii="Times New Roman" w:hAnsi="Times New Roman" w:cs="Times New Roman"/>
          <w:sz w:val="28"/>
          <w:szCs w:val="28"/>
        </w:rPr>
        <w:t>ё</w:t>
      </w:r>
      <w:r w:rsidRPr="00CE2D2B">
        <w:rPr>
          <w:rFonts w:ascii="Times New Roman" w:hAnsi="Times New Roman" w:cs="Times New Roman"/>
          <w:sz w:val="28"/>
          <w:szCs w:val="28"/>
        </w:rPr>
        <w:t>нку и речевым образцом. Рассмотренные выше неблагоприятные факторы, можно и нужно устранять, если они уже имеют место быть. А ещ</w:t>
      </w:r>
      <w:r w:rsidR="004A3E6B">
        <w:rPr>
          <w:rFonts w:ascii="Times New Roman" w:hAnsi="Times New Roman" w:cs="Times New Roman"/>
          <w:sz w:val="28"/>
          <w:szCs w:val="28"/>
        </w:rPr>
        <w:t>ё</w:t>
      </w:r>
      <w:r w:rsidRPr="00CE2D2B">
        <w:rPr>
          <w:rFonts w:ascii="Times New Roman" w:hAnsi="Times New Roman" w:cs="Times New Roman"/>
          <w:sz w:val="28"/>
          <w:szCs w:val="28"/>
        </w:rPr>
        <w:t xml:space="preserve"> лучше – не допускать их появления, ч</w:t>
      </w:r>
      <w:r w:rsidR="006A1A92">
        <w:rPr>
          <w:rFonts w:ascii="Times New Roman" w:hAnsi="Times New Roman" w:cs="Times New Roman"/>
          <w:sz w:val="28"/>
          <w:szCs w:val="28"/>
        </w:rPr>
        <w:t>тобы</w:t>
      </w:r>
      <w:r w:rsidRPr="00CE2D2B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6A1A92">
        <w:rPr>
          <w:rFonts w:ascii="Times New Roman" w:hAnsi="Times New Roman" w:cs="Times New Roman"/>
          <w:sz w:val="28"/>
          <w:szCs w:val="28"/>
        </w:rPr>
        <w:t xml:space="preserve">не </w:t>
      </w:r>
      <w:r w:rsidRPr="00CE2D2B">
        <w:rPr>
          <w:rFonts w:ascii="Times New Roman" w:hAnsi="Times New Roman" w:cs="Times New Roman"/>
          <w:sz w:val="28"/>
          <w:szCs w:val="28"/>
        </w:rPr>
        <w:t xml:space="preserve">исправлять нарушенное. </w:t>
      </w:r>
    </w:p>
    <w:p w14:paraId="30D1F09C" w14:textId="77777777" w:rsidR="00D837EF" w:rsidRDefault="00D837EF" w:rsidP="00D837EF">
      <w:pPr>
        <w:rPr>
          <w:rFonts w:ascii="Times New Roman" w:hAnsi="Times New Roman" w:cs="Times New Roman"/>
          <w:sz w:val="28"/>
          <w:szCs w:val="28"/>
        </w:rPr>
      </w:pPr>
    </w:p>
    <w:p w14:paraId="01085BFB" w14:textId="77777777" w:rsidR="005E6418" w:rsidRDefault="005E6418" w:rsidP="00D837EF">
      <w:pPr>
        <w:rPr>
          <w:rFonts w:ascii="Times New Roman" w:hAnsi="Times New Roman" w:cs="Times New Roman"/>
          <w:sz w:val="28"/>
          <w:szCs w:val="28"/>
        </w:rPr>
      </w:pPr>
    </w:p>
    <w:p w14:paraId="38BD4E5A" w14:textId="77777777" w:rsidR="00D837EF" w:rsidRPr="00D837EF" w:rsidRDefault="00D837EF" w:rsidP="00D837EF">
      <w:pPr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5173A5F1" w14:textId="77777777" w:rsidR="00D837EF" w:rsidRPr="00D837EF" w:rsidRDefault="00D837EF" w:rsidP="00D837E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37EF"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 w:rsidRPr="00D837EF">
        <w:rPr>
          <w:rFonts w:ascii="Times New Roman" w:hAnsi="Times New Roman" w:cs="Times New Roman"/>
          <w:sz w:val="28"/>
          <w:szCs w:val="28"/>
        </w:rPr>
        <w:t xml:space="preserve"> Е.Н. Раннее речевое развитие ребёнка и проблемы дефектологии: Периодика раннего развития. Эмоциональные предпосылки освоения языка -  М.: Просвещение, 1987;</w:t>
      </w:r>
    </w:p>
    <w:p w14:paraId="5CB1EC49" w14:textId="77777777" w:rsidR="00D837EF" w:rsidRDefault="00D837EF" w:rsidP="00D837E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>Понятийно-терминологический словарь логопеда / Под ред. В.И. Селиверстова. – М., 1997.</w:t>
      </w:r>
    </w:p>
    <w:p w14:paraId="30C28F47" w14:textId="77777777" w:rsidR="00D837EF" w:rsidRPr="00D837EF" w:rsidRDefault="00D837EF" w:rsidP="00D837E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>Логопедия / Под ред. Л.С. Волковой, С.Н. Шаховской. – М., 1999.</w:t>
      </w:r>
    </w:p>
    <w:p w14:paraId="32FF59B4" w14:textId="77777777" w:rsidR="00D837EF" w:rsidRPr="00D837EF" w:rsidRDefault="00D837EF" w:rsidP="00D837EF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0921301A" w14:textId="77777777" w:rsidR="00CE2D2B" w:rsidRDefault="00CE2D2B" w:rsidP="00CE2D2B">
      <w:pPr>
        <w:rPr>
          <w:rFonts w:ascii="Times New Roman" w:hAnsi="Times New Roman" w:cs="Times New Roman"/>
          <w:sz w:val="28"/>
          <w:szCs w:val="28"/>
        </w:rPr>
      </w:pPr>
    </w:p>
    <w:p w14:paraId="593F0386" w14:textId="77777777" w:rsidR="00CE2D2B" w:rsidRDefault="00CE2D2B" w:rsidP="00CE2D2B">
      <w:pPr>
        <w:rPr>
          <w:rFonts w:ascii="Times New Roman" w:hAnsi="Times New Roman" w:cs="Times New Roman"/>
          <w:sz w:val="28"/>
          <w:szCs w:val="28"/>
        </w:rPr>
      </w:pPr>
    </w:p>
    <w:p w14:paraId="617720B7" w14:textId="77777777" w:rsidR="00B70AE9" w:rsidRDefault="00B70AE9" w:rsidP="00CE2D2B"/>
    <w:sectPr w:rsidR="00B70AE9" w:rsidSect="00403A87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94B84"/>
    <w:multiLevelType w:val="hybridMultilevel"/>
    <w:tmpl w:val="4566C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DFA"/>
    <w:multiLevelType w:val="hybridMultilevel"/>
    <w:tmpl w:val="ABBCC5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E8"/>
    <w:rsid w:val="000C60E8"/>
    <w:rsid w:val="002B2DAF"/>
    <w:rsid w:val="00403A87"/>
    <w:rsid w:val="004A3E6B"/>
    <w:rsid w:val="004C7078"/>
    <w:rsid w:val="005E6418"/>
    <w:rsid w:val="006A1A92"/>
    <w:rsid w:val="006F0FF3"/>
    <w:rsid w:val="009B5F8D"/>
    <w:rsid w:val="00B222D3"/>
    <w:rsid w:val="00B70AE9"/>
    <w:rsid w:val="00CE2D2B"/>
    <w:rsid w:val="00CF0E9F"/>
    <w:rsid w:val="00D837EF"/>
    <w:rsid w:val="00DF0CB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7623"/>
  <w15:chartTrackingRefBased/>
  <w15:docId w15:val="{C4BF0E96-7F9B-4BAB-AF3B-049F9B7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2B"/>
    <w:pPr>
      <w:ind w:left="720"/>
      <w:contextualSpacing/>
    </w:pPr>
  </w:style>
  <w:style w:type="character" w:customStyle="1" w:styleId="c8">
    <w:name w:val="c8"/>
    <w:basedOn w:val="a0"/>
    <w:rsid w:val="00CF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2020-06-23T09:24:00Z</dcterms:created>
  <dcterms:modified xsi:type="dcterms:W3CDTF">2020-06-23T09:24:00Z</dcterms:modified>
</cp:coreProperties>
</file>