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9336" w14:textId="77777777" w:rsidR="003A671E" w:rsidRPr="00173E2F" w:rsidRDefault="003A671E" w:rsidP="003A671E">
      <w:pPr>
        <w:pStyle w:val="11"/>
        <w:shd w:val="clear" w:color="auto" w:fill="auto"/>
        <w:spacing w:before="0" w:after="164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Как научиться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каллиграфии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>?</w:t>
      </w:r>
      <w:bookmarkEnd w:id="0"/>
    </w:p>
    <w:p w14:paraId="04E77888" w14:textId="77777777" w:rsidR="003A671E" w:rsidRPr="00173E2F" w:rsidRDefault="003A671E" w:rsidP="009F1CE4">
      <w:pPr>
        <w:pStyle w:val="3"/>
        <w:shd w:val="clear" w:color="auto" w:fill="auto"/>
        <w:spacing w:after="0" w:line="276" w:lineRule="auto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письму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 сложный вид работы для любого ребён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ка. Навык письма формируется позже умения читать и считать. Затруднения возникают, если у ребёнка недостаточно сформиро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ваны оптико-моторные процессы и, как следствие, умение управ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лять тонкими движениями пальцев и кисти рук и контролировать их при помощи зрения. Лучше, конечно, предупредить эти труд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заняться специальной тренировкой ещё до школы. Но и школьнику эти упражнения будут полезны, а кому-то просто не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обходимы. Выделите для них полчаса в ежедневном распорядке.</w:t>
      </w:r>
    </w:p>
    <w:p w14:paraId="3F079AE6" w14:textId="77777777" w:rsidR="003A671E" w:rsidRPr="00173E2F" w:rsidRDefault="003A671E" w:rsidP="009F1CE4">
      <w:pPr>
        <w:pStyle w:val="3"/>
        <w:shd w:val="clear" w:color="auto" w:fill="auto"/>
        <w:spacing w:after="0" w:line="276" w:lineRule="auto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color w:val="000000"/>
          <w:sz w:val="28"/>
          <w:szCs w:val="28"/>
        </w:rPr>
        <w:t>Заведите специальную тетрадь для упражнений, по которой ре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бенок будет следить за своими успехами. Подбирайте интересные и забавные задания, развивающие зрительно-моторную коор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динацию. Например, прочертить карандашом путь между двумя извилистыми линиями, не касаясь их. Или обвести какой-то ри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сунок, но не по контурной линии, а рядом с ней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 с внутренней стороны или с наружной.</w:t>
      </w:r>
    </w:p>
    <w:p w14:paraId="21CE4AD0" w14:textId="77777777" w:rsidR="003A671E" w:rsidRPr="00173E2F" w:rsidRDefault="003A671E" w:rsidP="009F1CE4">
      <w:pPr>
        <w:pStyle w:val="3"/>
        <w:shd w:val="clear" w:color="auto" w:fill="auto"/>
        <w:spacing w:after="0" w:line="276" w:lineRule="auto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оптико-моторных навыков поможет штриховка, раскрашивание рисунков с мелкими деталями,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дорисовывание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 симметричной половинки к незаконченному рисунку. Детям с трудностями овладения навыком письма по правилам графики полезно «писать» графические диктанты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 по клеточкам под диктовку: «Одна клетка вправо, две вниз и т.д.». Схемы для графических диктантов можно придумать самостоятельно или взять образец для вязания, вышивания.</w:t>
      </w:r>
    </w:p>
    <w:p w14:paraId="0218DE90" w14:textId="09F02CDB" w:rsidR="003A671E" w:rsidRPr="00173E2F" w:rsidRDefault="003A671E" w:rsidP="009F1CE4">
      <w:pPr>
        <w:pStyle w:val="3"/>
        <w:shd w:val="clear" w:color="auto" w:fill="auto"/>
        <w:spacing w:after="0" w:line="276" w:lineRule="auto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color w:val="000000"/>
          <w:sz w:val="28"/>
          <w:szCs w:val="28"/>
        </w:rPr>
        <w:t>Если задания с карандашом и ручкой даются ребёнку тяжело, то имеет смысл заняться подготовкой пальцев и кистей рук в упро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щённых условиях. Здесь помогут лепка, собирание конструктора с мелкими деталями, сборка головоломок, пазлов, складывание узоров из мозаики или других мелких предметов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 xml:space="preserve"> спичек, пуго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виц, вырезание ножницами по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нтуру, нанизывание бусинок, пе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t>ребирание крупы. Учите детей вышивать, плести из бисера, вязать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(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t xml:space="preserve">лучше взять толстые спицы и нитки). Поможет и традиционная мужская работа </w:t>
      </w:r>
      <w:r>
        <w:rPr>
          <w:rStyle w:val="2"/>
          <w:rFonts w:ascii="Times New Roman" w:hAnsi="Times New Roman" w:cs="Times New Roman"/>
          <w:sz w:val="28"/>
          <w:szCs w:val="28"/>
        </w:rPr>
        <w:t>-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t xml:space="preserve"> забивание гвоздей, выпиливание, выжигание. Иногда затруднения с письмом связаны с недостаточным разви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softHyphen/>
        <w:t>тием у ребёнка координации движений вообще. В таких случаях помогут подвижные игры (например, с мячом), танцы, гимнасти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softHyphen/>
        <w:t>ка. Однако нужно понимать, что только такие занятия не научат детей писать. Для овладения этим сложным навыком всё же нужно тренироваться работать в тетради.</w:t>
      </w:r>
    </w:p>
    <w:p w14:paraId="0F1EFB5B" w14:textId="77777777" w:rsidR="003A671E" w:rsidRPr="00173E2F" w:rsidRDefault="003A671E" w:rsidP="009F1CE4">
      <w:pPr>
        <w:pStyle w:val="21"/>
        <w:shd w:val="clear" w:color="auto" w:fill="auto"/>
        <w:spacing w:line="276" w:lineRule="auto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173E2F">
        <w:rPr>
          <w:rFonts w:ascii="Times New Roman" w:hAnsi="Times New Roman" w:cs="Times New Roman"/>
          <w:color w:val="000000"/>
          <w:sz w:val="28"/>
          <w:szCs w:val="28"/>
        </w:rPr>
        <w:t>Что делать, если с почерком проблемы? Как поступить, ес</w:t>
      </w:r>
      <w:r w:rsidRPr="00173E2F">
        <w:rPr>
          <w:rFonts w:ascii="Times New Roman" w:hAnsi="Times New Roman" w:cs="Times New Roman"/>
          <w:color w:val="000000"/>
          <w:sz w:val="28"/>
          <w:szCs w:val="28"/>
        </w:rPr>
        <w:softHyphen/>
        <w:t>ли так и не получается научиться писать красиво?</w:t>
      </w:r>
    </w:p>
    <w:p w14:paraId="329D78A6" w14:textId="77777777" w:rsidR="003A671E" w:rsidRDefault="003A671E" w:rsidP="009F1CE4">
      <w:pPr>
        <w:pStyle w:val="3"/>
        <w:shd w:val="clear" w:color="auto" w:fill="auto"/>
        <w:spacing w:after="0" w:line="276" w:lineRule="auto"/>
        <w:ind w:left="20" w:right="20" w:firstLine="831"/>
        <w:rPr>
          <w:rStyle w:val="2"/>
          <w:rFonts w:ascii="Times New Roman" w:hAnsi="Times New Roman" w:cs="Times New Roman"/>
          <w:sz w:val="28"/>
          <w:szCs w:val="28"/>
        </w:rPr>
      </w:pPr>
      <w:r w:rsidRPr="00173E2F">
        <w:rPr>
          <w:rStyle w:val="2"/>
          <w:rFonts w:ascii="Times New Roman" w:hAnsi="Times New Roman" w:cs="Times New Roman"/>
          <w:sz w:val="28"/>
          <w:szCs w:val="28"/>
        </w:rPr>
        <w:t xml:space="preserve">Проблема с почерком </w:t>
      </w:r>
      <w:r>
        <w:rPr>
          <w:rStyle w:val="2"/>
          <w:rFonts w:ascii="Times New Roman" w:hAnsi="Times New Roman" w:cs="Times New Roman"/>
          <w:sz w:val="28"/>
          <w:szCs w:val="28"/>
        </w:rPr>
        <w:t>-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t xml:space="preserve"> довольно распространённая в началь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softHyphen/>
        <w:t>ной школе. Если, несмотря на все усилия, почерк по-прежнему далёк от совершенства, придётся обратиться за помощью к ло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softHyphen/>
        <w:t>гопеду. Такая консультация нужна в том случае, если ребёнок не может соблюдать строчку: например, в начале строки буквы рас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полагаются на одной линии, а к концу каждой строчки сползают вниз или поднимаются наверх. Тревожиться нужно и тогда, когда при письме не наблюдается единообразия: буквы 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lastRenderedPageBreak/>
        <w:t>различаются по высоте и наклону. Помощь специалиста потребуется, если ребёнок не может научиться оформлять письменную работу по школьным правилам: пропускать нужное количество строчек между работа</w:t>
      </w:r>
      <w:r w:rsidRPr="00173E2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ми, писать с красной строки, регулярно «заползает» на поля или на сгиб тетради. </w:t>
      </w:r>
    </w:p>
    <w:p w14:paraId="5E2A57B0" w14:textId="77777777" w:rsidR="003A671E" w:rsidRDefault="003A671E" w:rsidP="003A671E">
      <w:pPr>
        <w:pStyle w:val="3"/>
        <w:shd w:val="clear" w:color="auto" w:fill="auto"/>
        <w:spacing w:after="0" w:line="276" w:lineRule="auto"/>
        <w:ind w:left="20" w:right="20" w:firstLine="280"/>
        <w:rPr>
          <w:rStyle w:val="2"/>
          <w:rFonts w:ascii="Times New Roman" w:hAnsi="Times New Roman" w:cs="Times New Roman"/>
          <w:sz w:val="28"/>
          <w:szCs w:val="28"/>
        </w:rPr>
      </w:pPr>
    </w:p>
    <w:p w14:paraId="1972DD8C" w14:textId="44D34F2C" w:rsidR="003A671E" w:rsidRPr="009F1CE4" w:rsidRDefault="009F1CE4" w:rsidP="009F1CE4">
      <w:pPr>
        <w:pStyle w:val="3"/>
        <w:shd w:val="clear" w:color="auto" w:fill="auto"/>
        <w:spacing w:after="0" w:line="276" w:lineRule="auto"/>
        <w:ind w:left="20" w:right="20" w:firstLine="831"/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CE4"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 подготовлен учителем-логопедом ОЦДиК И.В. </w:t>
      </w:r>
      <w:proofErr w:type="spellStart"/>
      <w:r w:rsidRPr="009F1CE4"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</w:rPr>
        <w:t>Ямалетдиновой</w:t>
      </w:r>
      <w:proofErr w:type="spellEnd"/>
    </w:p>
    <w:p w14:paraId="5035E4B6" w14:textId="77777777" w:rsidR="009F1CE4" w:rsidRDefault="009F1CE4" w:rsidP="003A671E">
      <w:pPr>
        <w:pStyle w:val="3"/>
        <w:shd w:val="clear" w:color="auto" w:fill="auto"/>
        <w:spacing w:after="0" w:line="276" w:lineRule="auto"/>
        <w:ind w:left="20" w:right="20" w:firstLine="280"/>
        <w:rPr>
          <w:rStyle w:val="2"/>
          <w:rFonts w:ascii="Times New Roman" w:hAnsi="Times New Roman" w:cs="Times New Roman"/>
          <w:sz w:val="28"/>
          <w:szCs w:val="28"/>
        </w:rPr>
      </w:pPr>
    </w:p>
    <w:p w14:paraId="4ECEBAFC" w14:textId="77777777" w:rsidR="009F1CE4" w:rsidRDefault="009F1CE4" w:rsidP="003A671E">
      <w:pPr>
        <w:pStyle w:val="3"/>
        <w:shd w:val="clear" w:color="auto" w:fill="auto"/>
        <w:spacing w:after="0" w:line="276" w:lineRule="auto"/>
        <w:ind w:left="20" w:right="20" w:firstLine="280"/>
        <w:rPr>
          <w:rStyle w:val="2"/>
          <w:rFonts w:ascii="Times New Roman" w:hAnsi="Times New Roman" w:cs="Times New Roman"/>
          <w:sz w:val="28"/>
          <w:szCs w:val="28"/>
        </w:rPr>
      </w:pPr>
    </w:p>
    <w:p w14:paraId="66A9F8D5" w14:textId="6BE827BE" w:rsidR="003A671E" w:rsidRDefault="003A671E" w:rsidP="003A671E">
      <w:pPr>
        <w:pStyle w:val="3"/>
        <w:shd w:val="clear" w:color="auto" w:fill="auto"/>
        <w:spacing w:after="0" w:line="276" w:lineRule="auto"/>
        <w:ind w:left="20" w:right="20" w:firstLine="28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Список рекомендованной литературы</w:t>
      </w:r>
      <w:r w:rsidR="009F1CE4">
        <w:rPr>
          <w:rStyle w:val="2"/>
          <w:rFonts w:ascii="Times New Roman" w:hAnsi="Times New Roman" w:cs="Times New Roman"/>
          <w:sz w:val="28"/>
          <w:szCs w:val="28"/>
        </w:rPr>
        <w:t>:</w:t>
      </w:r>
    </w:p>
    <w:p w14:paraId="21BBED54" w14:textId="77777777" w:rsidR="00370855" w:rsidRPr="00173E2F" w:rsidRDefault="00370855" w:rsidP="003A671E">
      <w:pPr>
        <w:pStyle w:val="3"/>
        <w:shd w:val="clear" w:color="auto" w:fill="auto"/>
        <w:spacing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</w:p>
    <w:p w14:paraId="418C8336" w14:textId="77777777" w:rsidR="003A671E" w:rsidRDefault="00CD30E9" w:rsidP="00370855">
      <w:pPr>
        <w:pStyle w:val="3"/>
        <w:shd w:val="clear" w:color="auto" w:fill="auto"/>
        <w:spacing w:after="0" w:line="276" w:lineRule="auto"/>
        <w:ind w:left="20" w:righ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 </w:t>
      </w:r>
      <w:r w:rsidR="00370855" w:rsidRPr="0037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 технике. Каллиграфия. - М.: Арт-Родник, 2012. - 144 c.</w:t>
      </w:r>
    </w:p>
    <w:p w14:paraId="46928456" w14:textId="77777777" w:rsidR="00CD30E9" w:rsidRDefault="00CD30E9" w:rsidP="00CD30E9">
      <w:pPr>
        <w:pStyle w:val="3"/>
        <w:shd w:val="clear" w:color="auto" w:fill="auto"/>
        <w:spacing w:after="0" w:line="276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Елецкая О.В., Щукина Д.А. коррекция диспраксической дисграфии: формирование и коррекция навыка каллиграфии на логопедических занятиях: Методические рекомендации: 2019.-64с.</w:t>
      </w:r>
    </w:p>
    <w:p w14:paraId="7DEBA949" w14:textId="77777777" w:rsidR="00CD30E9" w:rsidRDefault="00CD30E9" w:rsidP="00CD30E9">
      <w:pPr>
        <w:pStyle w:val="3"/>
        <w:shd w:val="clear" w:color="auto" w:fill="auto"/>
        <w:spacing w:after="0" w:line="276" w:lineRule="auto"/>
        <w:ind w:left="20" w:right="20" w:firstLine="28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О.В., Нефедова Е.А. «Каллиграфические прописи 1-4-й классы»</w:t>
      </w:r>
    </w:p>
    <w:p w14:paraId="54CA51C0" w14:textId="77777777" w:rsidR="00CD30E9" w:rsidRPr="00370855" w:rsidRDefault="00CD30E9" w:rsidP="009F1CE4">
      <w:pPr>
        <w:pStyle w:val="3"/>
        <w:shd w:val="clear" w:color="auto" w:fill="auto"/>
        <w:spacing w:after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  <w:sectPr w:rsidR="00CD30E9" w:rsidRPr="00370855" w:rsidSect="00173E2F">
          <w:pgSz w:w="11909" w:h="16838"/>
          <w:pgMar w:top="1134" w:right="851" w:bottom="1134" w:left="567" w:header="0" w:footer="6" w:gutter="0"/>
          <w:cols w:space="720"/>
          <w:noEndnote/>
          <w:docGrid w:linePitch="360"/>
        </w:sectPr>
      </w:pPr>
    </w:p>
    <w:p w14:paraId="70AF12E1" w14:textId="77777777" w:rsidR="006917CA" w:rsidRPr="003A671E" w:rsidRDefault="006917CA" w:rsidP="003A671E"/>
    <w:sectPr w:rsidR="006917CA" w:rsidRPr="003A671E" w:rsidSect="0069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1E"/>
    <w:rsid w:val="001B19D7"/>
    <w:rsid w:val="00370855"/>
    <w:rsid w:val="003A671E"/>
    <w:rsid w:val="006917CA"/>
    <w:rsid w:val="009F1CE4"/>
    <w:rsid w:val="00CD30E9"/>
    <w:rsid w:val="00CF4090"/>
    <w:rsid w:val="00E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D5C1"/>
  <w15:docId w15:val="{A66E2C1A-38FD-4423-942A-48AB385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6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A671E"/>
    <w:rPr>
      <w:rFonts w:ascii="Georgia" w:eastAsia="Georgia" w:hAnsi="Georgia" w:cs="Georgia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3A671E"/>
    <w:rPr>
      <w:rFonts w:ascii="Georgia" w:eastAsia="Georgia" w:hAnsi="Georgia" w:cs="Georgia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A671E"/>
    <w:pPr>
      <w:shd w:val="clear" w:color="auto" w:fill="FFFFFF"/>
      <w:spacing w:after="420" w:line="240" w:lineRule="exact"/>
      <w:jc w:val="both"/>
    </w:pPr>
    <w:rPr>
      <w:rFonts w:ascii="Georgia" w:eastAsia="Georgia" w:hAnsi="Georgia" w:cs="Georgia"/>
      <w:color w:val="auto"/>
      <w:spacing w:val="3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3A671E"/>
    <w:rPr>
      <w:rFonts w:ascii="Arial Narrow" w:eastAsia="Arial Narrow" w:hAnsi="Arial Narrow" w:cs="Arial Narrow"/>
      <w:b/>
      <w:bCs/>
      <w:spacing w:val="-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3A671E"/>
    <w:pPr>
      <w:shd w:val="clear" w:color="auto" w:fill="FFFFFF"/>
      <w:spacing w:before="420" w:after="240" w:line="0" w:lineRule="atLeast"/>
      <w:jc w:val="both"/>
      <w:outlineLvl w:val="0"/>
    </w:pPr>
    <w:rPr>
      <w:rFonts w:ascii="Arial Narrow" w:eastAsia="Arial Narrow" w:hAnsi="Arial Narrow" w:cs="Arial Narrow"/>
      <w:b/>
      <w:bCs/>
      <w:color w:val="auto"/>
      <w:spacing w:val="-4"/>
      <w:sz w:val="20"/>
      <w:szCs w:val="20"/>
      <w:lang w:eastAsia="en-US"/>
    </w:rPr>
  </w:style>
  <w:style w:type="character" w:customStyle="1" w:styleId="2">
    <w:name w:val="Основной текст2"/>
    <w:basedOn w:val="a3"/>
    <w:rsid w:val="003A671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3A671E"/>
    <w:rPr>
      <w:rFonts w:ascii="Georgia" w:eastAsia="Georgia" w:hAnsi="Georgia" w:cs="Georgia"/>
      <w:b/>
      <w:bCs/>
      <w:spacing w:val="1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671E"/>
    <w:pPr>
      <w:shd w:val="clear" w:color="auto" w:fill="FFFFFF"/>
      <w:spacing w:line="240" w:lineRule="exact"/>
      <w:ind w:firstLine="280"/>
      <w:jc w:val="both"/>
    </w:pPr>
    <w:rPr>
      <w:rFonts w:ascii="Georgia" w:eastAsia="Georgia" w:hAnsi="Georgia" w:cs="Georgia"/>
      <w:b/>
      <w:bCs/>
      <w:color w:val="auto"/>
      <w:spacing w:val="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6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7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2021-09-23T06:56:00Z</dcterms:created>
  <dcterms:modified xsi:type="dcterms:W3CDTF">2021-09-23T06:59:00Z</dcterms:modified>
</cp:coreProperties>
</file>